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3" w:type="dxa"/>
        <w:tblInd w:w="295" w:type="dxa"/>
        <w:tblLayout w:type="fixed"/>
        <w:tblLook w:val="0000" w:firstRow="0" w:lastRow="0" w:firstColumn="0" w:lastColumn="0" w:noHBand="0" w:noVBand="0"/>
      </w:tblPr>
      <w:tblGrid>
        <w:gridCol w:w="1299"/>
        <w:gridCol w:w="7964"/>
      </w:tblGrid>
      <w:tr w:rsidR="004D1F2B" w:rsidTr="00EE144E">
        <w:trPr>
          <w:trHeight w:val="948"/>
        </w:trPr>
        <w:tc>
          <w:tcPr>
            <w:tcW w:w="1299" w:type="dxa"/>
          </w:tcPr>
          <w:p w:rsidR="004D1F2B" w:rsidRDefault="004D1F2B" w:rsidP="00EE144E">
            <w:pPr>
              <w:rPr>
                <w:sz w:val="22"/>
              </w:rPr>
            </w:pPr>
            <w:r>
              <w:rPr>
                <w:noProof/>
                <w:sz w:val="22"/>
                <w:lang w:val="en-IN" w:eastAsia="en-IN"/>
              </w:rPr>
              <w:drawing>
                <wp:inline distT="0" distB="0" distL="0" distR="0">
                  <wp:extent cx="607060" cy="579755"/>
                  <wp:effectExtent l="0" t="0" r="2540" b="0"/>
                  <wp:docPr id="1" name="Picture 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4" w:type="dxa"/>
            <w:vAlign w:val="center"/>
          </w:tcPr>
          <w:p w:rsidR="004D1F2B" w:rsidRPr="00E9344E" w:rsidRDefault="004D1F2B" w:rsidP="00EE144E">
            <w:pPr>
              <w:rPr>
                <w:rFonts w:ascii="Bookman Old Style" w:hAnsi="Bookman Old Style"/>
                <w:b/>
                <w:sz w:val="26"/>
                <w:szCs w:val="26"/>
                <w:lang w:eastAsia="zh-CN"/>
              </w:rPr>
            </w:pPr>
            <w:r w:rsidRPr="00E9344E">
              <w:rPr>
                <w:rFonts w:ascii="Bookman Old Style" w:hAnsi="Bookman Old Style"/>
                <w:b/>
                <w:sz w:val="26"/>
                <w:szCs w:val="26"/>
                <w:lang w:eastAsia="zh-CN"/>
              </w:rPr>
              <w:t>BANGALORE ELECTRICITY SUPPLY COMPANY LIMITED</w:t>
            </w:r>
          </w:p>
        </w:tc>
      </w:tr>
    </w:tbl>
    <w:p w:rsidR="004D1F2B" w:rsidRDefault="004D1F2B" w:rsidP="004D1F2B">
      <w:pPr>
        <w:suppressAutoHyphens w:val="0"/>
        <w:ind w:right="-360"/>
        <w:jc w:val="center"/>
        <w:rPr>
          <w:rFonts w:ascii="Bookman Old Style" w:hAnsi="Bookman Old Style"/>
          <w:u w:val="single"/>
        </w:rPr>
      </w:pPr>
    </w:p>
    <w:p w:rsidR="00A8019D" w:rsidRPr="00E95997" w:rsidRDefault="00A8019D" w:rsidP="00A8019D">
      <w:pPr>
        <w:jc w:val="center"/>
        <w:rPr>
          <w:rFonts w:ascii="Bookman Old Style" w:hAnsi="Bookman Old Style"/>
          <w:b/>
          <w:sz w:val="28"/>
        </w:rPr>
      </w:pPr>
      <w:r w:rsidRPr="00E95997">
        <w:rPr>
          <w:rFonts w:ascii="Bookman Old Style" w:hAnsi="Bookman Old Style"/>
          <w:b/>
        </w:rPr>
        <w:t>BID ENQUIRY NO.</w:t>
      </w:r>
    </w:p>
    <w:p w:rsidR="00A8019D" w:rsidRPr="0034449F" w:rsidRDefault="008B2BFB" w:rsidP="00A8019D">
      <w:pPr>
        <w:jc w:val="center"/>
        <w:rPr>
          <w:rFonts w:ascii="Bookman Old Style" w:hAnsi="Bookman Old Style"/>
          <w:b/>
          <w:color w:val="0070C0"/>
          <w:sz w:val="34"/>
          <w:szCs w:val="28"/>
        </w:rPr>
      </w:pPr>
      <w:r w:rsidRPr="0034449F">
        <w:rPr>
          <w:rFonts w:ascii="Bookman Old Style" w:hAnsi="Bookman Old Style"/>
          <w:b/>
          <w:color w:val="0070C0"/>
          <w:sz w:val="34"/>
          <w:szCs w:val="28"/>
        </w:rPr>
        <w:t>BESCOM/2026-27</w:t>
      </w:r>
      <w:r w:rsidR="00A8019D" w:rsidRPr="0034449F">
        <w:rPr>
          <w:rFonts w:ascii="Bookman Old Style" w:hAnsi="Bookman Old Style"/>
          <w:b/>
          <w:color w:val="0070C0"/>
          <w:sz w:val="34"/>
          <w:szCs w:val="28"/>
        </w:rPr>
        <w:t>/IND0</w:t>
      </w:r>
      <w:r w:rsidR="008F6FF1">
        <w:rPr>
          <w:rFonts w:ascii="Bookman Old Style" w:hAnsi="Bookman Old Style"/>
          <w:b/>
          <w:color w:val="0070C0"/>
          <w:sz w:val="34"/>
          <w:szCs w:val="28"/>
        </w:rPr>
        <w:t>270</w:t>
      </w:r>
    </w:p>
    <w:p w:rsidR="00A36246" w:rsidRPr="0034449F" w:rsidRDefault="008B2BFB" w:rsidP="00A8019D">
      <w:pPr>
        <w:jc w:val="center"/>
        <w:rPr>
          <w:rFonts w:ascii="Bookman Old Style" w:hAnsi="Bookman Old Style"/>
          <w:sz w:val="28"/>
          <w:szCs w:val="28"/>
        </w:rPr>
      </w:pPr>
      <w:r w:rsidRPr="0034449F">
        <w:rPr>
          <w:rFonts w:ascii="Bookman Old Style" w:hAnsi="Bookman Old Style"/>
          <w:sz w:val="26"/>
          <w:szCs w:val="28"/>
        </w:rPr>
        <w:t>(BESCOM/2026-27</w:t>
      </w:r>
      <w:r w:rsidR="00A36246" w:rsidRPr="0034449F">
        <w:rPr>
          <w:rFonts w:ascii="Bookman Old Style" w:hAnsi="Bookman Old Style"/>
          <w:sz w:val="26"/>
          <w:szCs w:val="28"/>
        </w:rPr>
        <w:t>/BCP-16</w:t>
      </w:r>
      <w:r w:rsidR="008F6FF1">
        <w:rPr>
          <w:rFonts w:ascii="Bookman Old Style" w:hAnsi="Bookman Old Style"/>
          <w:sz w:val="26"/>
          <w:szCs w:val="28"/>
        </w:rPr>
        <w:t>85</w:t>
      </w:r>
      <w:r w:rsidR="00A36246" w:rsidRPr="0034449F">
        <w:rPr>
          <w:rFonts w:ascii="Bookman Old Style" w:hAnsi="Bookman Old Style"/>
          <w:sz w:val="26"/>
          <w:szCs w:val="28"/>
        </w:rPr>
        <w:t>)</w:t>
      </w:r>
    </w:p>
    <w:p w:rsidR="00A8019D" w:rsidRDefault="00A8019D" w:rsidP="004D1F2B">
      <w:pPr>
        <w:suppressAutoHyphens w:val="0"/>
        <w:ind w:right="-360"/>
        <w:jc w:val="center"/>
        <w:rPr>
          <w:rFonts w:ascii="Bookman Old Style" w:hAnsi="Bookman Old Style"/>
          <w:b/>
          <w:u w:val="single"/>
        </w:rPr>
      </w:pPr>
    </w:p>
    <w:p w:rsidR="004D1F2B" w:rsidRPr="004D1F2B" w:rsidRDefault="004D1F2B" w:rsidP="004D1F2B">
      <w:pPr>
        <w:suppressAutoHyphens w:val="0"/>
        <w:ind w:right="-360"/>
        <w:jc w:val="center"/>
        <w:rPr>
          <w:rFonts w:ascii="Bookman Old Style" w:hAnsi="Bookman Old Style"/>
          <w:b/>
          <w:bCs/>
        </w:rPr>
      </w:pPr>
      <w:r w:rsidRPr="004D1F2B">
        <w:rPr>
          <w:rFonts w:ascii="Bookman Old Style" w:hAnsi="Bookman Old Style"/>
          <w:b/>
          <w:u w:val="single"/>
        </w:rPr>
        <w:t xml:space="preserve">SECTION – </w:t>
      </w:r>
      <w:r w:rsidR="006748D3">
        <w:rPr>
          <w:rFonts w:ascii="Bookman Old Style" w:hAnsi="Bookman Old Style"/>
          <w:b/>
          <w:u w:val="single"/>
        </w:rPr>
        <w:t>V</w:t>
      </w:r>
    </w:p>
    <w:p w:rsidR="004D1F2B" w:rsidRPr="004D1F2B" w:rsidRDefault="004D1F2B" w:rsidP="004D1F2B">
      <w:pPr>
        <w:pStyle w:val="BlockText"/>
        <w:ind w:left="-720"/>
        <w:rPr>
          <w:rFonts w:ascii="Bookman Old Style" w:hAnsi="Bookman Old Style"/>
          <w:sz w:val="2"/>
          <w:u w:val="single"/>
        </w:rPr>
      </w:pPr>
    </w:p>
    <w:p w:rsidR="004D1F2B" w:rsidRDefault="004D1F2B" w:rsidP="004D1F2B">
      <w:pPr>
        <w:pStyle w:val="BlockText"/>
        <w:ind w:left="-720"/>
        <w:rPr>
          <w:rFonts w:ascii="Bookman Old Style" w:hAnsi="Bookman Old Style"/>
          <w:sz w:val="24"/>
          <w:u w:val="single"/>
        </w:rPr>
      </w:pPr>
    </w:p>
    <w:p w:rsidR="004D1F2B" w:rsidRDefault="00010B10" w:rsidP="004D1F2B">
      <w:pPr>
        <w:pStyle w:val="BlockText"/>
        <w:ind w:left="-720"/>
        <w:rPr>
          <w:rFonts w:ascii="Bookman Old Style" w:hAnsi="Bookman Old Style"/>
          <w:sz w:val="24"/>
          <w:u w:val="single"/>
        </w:rPr>
      </w:pPr>
      <w:r>
        <w:rPr>
          <w:rFonts w:ascii="Bookman Old Style" w:hAnsi="Bookman Old Style"/>
          <w:sz w:val="24"/>
          <w:u w:val="single"/>
        </w:rPr>
        <w:t>SCHEDULE OF REQURIEMENT</w:t>
      </w:r>
    </w:p>
    <w:p w:rsidR="00010B10" w:rsidRDefault="00010B10" w:rsidP="00010B10">
      <w:pPr>
        <w:pStyle w:val="BlockText"/>
        <w:ind w:left="-720"/>
        <w:rPr>
          <w:rFonts w:ascii="Bookman Old Style" w:hAnsi="Bookman Old Style"/>
          <w:sz w:val="24"/>
          <w:u w:val="single"/>
        </w:rPr>
      </w:pPr>
    </w:p>
    <w:tbl>
      <w:tblPr>
        <w:tblStyle w:val="TableGrid"/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352"/>
        <w:gridCol w:w="1701"/>
        <w:gridCol w:w="3591"/>
      </w:tblGrid>
      <w:tr w:rsidR="00010B10" w:rsidTr="0034449F">
        <w:trPr>
          <w:jc w:val="center"/>
        </w:trPr>
        <w:tc>
          <w:tcPr>
            <w:tcW w:w="704" w:type="dxa"/>
            <w:vAlign w:val="center"/>
          </w:tcPr>
          <w:p w:rsidR="00010B10" w:rsidRPr="00010B10" w:rsidRDefault="00010B1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010B10">
              <w:rPr>
                <w:rFonts w:ascii="Bookman Old Style" w:hAnsi="Bookman Old Style"/>
                <w:sz w:val="24"/>
              </w:rPr>
              <w:t>Sl. No.</w:t>
            </w:r>
          </w:p>
        </w:tc>
        <w:tc>
          <w:tcPr>
            <w:tcW w:w="4352" w:type="dxa"/>
            <w:vAlign w:val="center"/>
          </w:tcPr>
          <w:p w:rsidR="00010B10" w:rsidRPr="0034449F" w:rsidRDefault="00010B1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34449F">
              <w:rPr>
                <w:rFonts w:ascii="Bookman Old Style" w:hAnsi="Bookman Old Style"/>
                <w:sz w:val="24"/>
              </w:rPr>
              <w:t>Material</w:t>
            </w:r>
          </w:p>
        </w:tc>
        <w:tc>
          <w:tcPr>
            <w:tcW w:w="1701" w:type="dxa"/>
            <w:vAlign w:val="center"/>
          </w:tcPr>
          <w:p w:rsidR="00010B10" w:rsidRPr="0034449F" w:rsidRDefault="0001316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34449F">
              <w:rPr>
                <w:rFonts w:ascii="Bookman Old Style" w:hAnsi="Bookman Old Style"/>
                <w:sz w:val="24"/>
              </w:rPr>
              <w:t>Qty</w:t>
            </w:r>
          </w:p>
          <w:p w:rsidR="0034449F" w:rsidRPr="0034449F" w:rsidRDefault="0034449F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34449F">
              <w:rPr>
                <w:rFonts w:ascii="Bookman Old Style" w:hAnsi="Bookman Old Style"/>
                <w:sz w:val="24"/>
              </w:rPr>
              <w:t>(In Coils)</w:t>
            </w:r>
          </w:p>
        </w:tc>
        <w:tc>
          <w:tcPr>
            <w:tcW w:w="3591" w:type="dxa"/>
            <w:vAlign w:val="center"/>
          </w:tcPr>
          <w:p w:rsidR="00010B10" w:rsidRPr="00010B10" w:rsidRDefault="00010B1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010B10">
              <w:rPr>
                <w:rFonts w:ascii="Bookman Old Style" w:hAnsi="Bookman Old Style"/>
                <w:sz w:val="24"/>
              </w:rPr>
              <w:t>Delivery Schedule</w:t>
            </w:r>
          </w:p>
        </w:tc>
      </w:tr>
      <w:tr w:rsidR="009B660F" w:rsidTr="0034449F">
        <w:trPr>
          <w:trHeight w:val="3557"/>
          <w:jc w:val="center"/>
        </w:trPr>
        <w:tc>
          <w:tcPr>
            <w:tcW w:w="704" w:type="dxa"/>
            <w:vAlign w:val="center"/>
          </w:tcPr>
          <w:p w:rsidR="009B660F" w:rsidRPr="00010B10" w:rsidRDefault="009B660F" w:rsidP="00010B10">
            <w:pPr>
              <w:pStyle w:val="BlockText"/>
              <w:ind w:left="0" w:right="-67"/>
              <w:rPr>
                <w:rFonts w:ascii="Bookman Old Style" w:hAnsi="Bookman Old Style"/>
                <w:b w:val="0"/>
                <w:sz w:val="24"/>
              </w:rPr>
            </w:pPr>
            <w:r w:rsidRPr="00010B10">
              <w:rPr>
                <w:rFonts w:ascii="Bookman Old Style" w:hAnsi="Bookman Old Style"/>
                <w:b w:val="0"/>
                <w:sz w:val="24"/>
              </w:rPr>
              <w:t>1</w:t>
            </w:r>
          </w:p>
        </w:tc>
        <w:tc>
          <w:tcPr>
            <w:tcW w:w="4352" w:type="dxa"/>
            <w:vAlign w:val="center"/>
          </w:tcPr>
          <w:p w:rsidR="009B660F" w:rsidRPr="00D42E88" w:rsidRDefault="00CD0A6C" w:rsidP="0034449F">
            <w:pPr>
              <w:ind w:right="181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6B3878">
              <w:rPr>
                <w:rFonts w:ascii="Bookman Old Style" w:hAnsi="Bookman Old Style"/>
                <w:sz w:val="28"/>
                <w:szCs w:val="28"/>
              </w:rPr>
              <w:t xml:space="preserve">1.1 KV Class HR (Heat Resistant) PVC Insulated &amp; Unsheathed Aluminium Wires Multistrand Single Core </w:t>
            </w:r>
            <w:r w:rsidR="008F6FF1">
              <w:rPr>
                <w:rFonts w:ascii="Bookman Old Style" w:hAnsi="Bookman Old Style"/>
                <w:b/>
                <w:sz w:val="28"/>
                <w:szCs w:val="28"/>
              </w:rPr>
              <w:t>15</w:t>
            </w:r>
            <w:bookmarkStart w:id="0" w:name="_GoBack"/>
            <w:bookmarkEnd w:id="0"/>
            <w:r w:rsidR="0094356B">
              <w:rPr>
                <w:rFonts w:ascii="Bookman Old Style" w:hAnsi="Bookman Old Style"/>
                <w:b/>
                <w:sz w:val="28"/>
                <w:szCs w:val="28"/>
              </w:rPr>
              <w:t>0</w:t>
            </w:r>
            <w:r w:rsidRPr="006B3878">
              <w:rPr>
                <w:rFonts w:ascii="Bookman Old Style" w:hAnsi="Bookman Old Style"/>
                <w:b/>
                <w:sz w:val="28"/>
                <w:szCs w:val="28"/>
              </w:rPr>
              <w:t xml:space="preserve"> Sqmm</w:t>
            </w:r>
            <w:r w:rsidRPr="006B3878">
              <w:rPr>
                <w:rFonts w:ascii="Bookman Old Style" w:hAnsi="Bookman Old Style"/>
                <w:sz w:val="28"/>
                <w:szCs w:val="28"/>
              </w:rPr>
              <w:t xml:space="preserve"> size</w:t>
            </w:r>
            <w:r w:rsidRPr="006B3878">
              <w:rPr>
                <w:rFonts w:ascii="Bookman Old Style" w:hAnsi="Bookman Old Style"/>
              </w:rPr>
              <w:t xml:space="preserve"> </w:t>
            </w:r>
            <w:r w:rsidRPr="006B3878">
              <w:rPr>
                <w:rFonts w:ascii="Bookman Old Style" w:hAnsi="Bookman Old Style"/>
                <w:sz w:val="28"/>
                <w:szCs w:val="28"/>
              </w:rPr>
              <w:t>Lead wire to BESCOM as per Tender Specification.</w:t>
            </w:r>
          </w:p>
        </w:tc>
        <w:tc>
          <w:tcPr>
            <w:tcW w:w="1701" w:type="dxa"/>
            <w:vAlign w:val="center"/>
          </w:tcPr>
          <w:p w:rsidR="009B660F" w:rsidRPr="00E803F1" w:rsidRDefault="00CD0A6C" w:rsidP="0034449F">
            <w:pPr>
              <w:pStyle w:val="BlockText"/>
              <w:ind w:left="0" w:right="-67"/>
              <w:rPr>
                <w:rFonts w:ascii="Bookman Old Style" w:hAnsi="Bookman Old Style"/>
                <w:sz w:val="28"/>
              </w:rPr>
            </w:pPr>
            <w:r>
              <w:rPr>
                <w:rFonts w:ascii="Bookman Old Style" w:hAnsi="Bookman Old Style"/>
                <w:sz w:val="28"/>
              </w:rPr>
              <w:t>1500</w:t>
            </w:r>
          </w:p>
        </w:tc>
        <w:tc>
          <w:tcPr>
            <w:tcW w:w="3591" w:type="dxa"/>
            <w:vAlign w:val="center"/>
          </w:tcPr>
          <w:p w:rsidR="009B660F" w:rsidRPr="009B660F" w:rsidRDefault="009B660F" w:rsidP="0060463F">
            <w:pPr>
              <w:pStyle w:val="BlockText"/>
              <w:tabs>
                <w:tab w:val="clear" w:pos="4320"/>
              </w:tabs>
              <w:spacing w:line="276" w:lineRule="auto"/>
              <w:ind w:left="0" w:right="146"/>
              <w:jc w:val="both"/>
              <w:rPr>
                <w:rFonts w:ascii="Bookman Old Style" w:hAnsi="Bookman Old Style"/>
                <w:b w:val="0"/>
                <w:sz w:val="16"/>
              </w:rPr>
            </w:pPr>
            <w:r w:rsidRPr="00925347">
              <w:rPr>
                <w:rFonts w:ascii="Bookman Old Style" w:hAnsi="Bookman Old Style"/>
                <w:b w:val="0"/>
                <w:sz w:val="24"/>
              </w:rPr>
              <w:t>T</w:t>
            </w:r>
            <w:r>
              <w:rPr>
                <w:rFonts w:ascii="Bookman Old Style" w:hAnsi="Bookman Old Style"/>
                <w:b w:val="0"/>
                <w:sz w:val="24"/>
              </w:rPr>
              <w:t xml:space="preserve">he delivery schedule </w:t>
            </w:r>
            <w:r w:rsidRPr="00925347">
              <w:rPr>
                <w:rFonts w:ascii="Bookman Old Style" w:hAnsi="Bookman Old Style"/>
                <w:b w:val="0"/>
                <w:sz w:val="24"/>
              </w:rPr>
              <w:t>will be intimated in Purchase Order and the successful bidder shall adhere to the delivery schedule of the Purchase Order for supplying the materials</w:t>
            </w:r>
            <w:r>
              <w:rPr>
                <w:rFonts w:ascii="Bookman Old Style" w:hAnsi="Bookman Old Style"/>
                <w:b w:val="0"/>
                <w:sz w:val="24"/>
              </w:rPr>
              <w:t xml:space="preserve"> in BESCOM jurisdiction.</w:t>
            </w:r>
          </w:p>
        </w:tc>
      </w:tr>
    </w:tbl>
    <w:p w:rsidR="00010B10" w:rsidRDefault="00010B10" w:rsidP="004D1F2B">
      <w:pPr>
        <w:pStyle w:val="BlockText"/>
        <w:ind w:left="-720"/>
        <w:rPr>
          <w:rFonts w:ascii="Bookman Old Style" w:hAnsi="Bookman Old Style"/>
          <w:sz w:val="24"/>
          <w:u w:val="single"/>
        </w:rPr>
      </w:pPr>
    </w:p>
    <w:p w:rsidR="004D1F2B" w:rsidRPr="00256FE1" w:rsidRDefault="004D1F2B" w:rsidP="004D1F2B">
      <w:pPr>
        <w:pStyle w:val="BlockText"/>
        <w:ind w:left="-720"/>
        <w:rPr>
          <w:rFonts w:ascii="Bookman Old Style" w:hAnsi="Bookman Old Style"/>
          <w:sz w:val="2"/>
          <w:u w:val="single"/>
        </w:rPr>
      </w:pPr>
    </w:p>
    <w:p w:rsidR="004D1F2B" w:rsidRPr="004D1F2B" w:rsidRDefault="004D1F2B" w:rsidP="004D1F2B">
      <w:pPr>
        <w:pStyle w:val="BlockText"/>
        <w:ind w:left="-720"/>
        <w:rPr>
          <w:rFonts w:ascii="Bookman Old Style" w:hAnsi="Bookman Old Style"/>
          <w:sz w:val="2"/>
          <w:u w:val="single"/>
        </w:rPr>
      </w:pPr>
    </w:p>
    <w:p w:rsidR="004D1F2B" w:rsidRPr="007E20D6" w:rsidRDefault="004D1F2B" w:rsidP="004D1F2B">
      <w:pPr>
        <w:pStyle w:val="BlockText"/>
        <w:tabs>
          <w:tab w:val="clear" w:pos="4320"/>
          <w:tab w:val="clear" w:pos="4886"/>
        </w:tabs>
        <w:ind w:left="142" w:right="0" w:hanging="426"/>
        <w:jc w:val="both"/>
        <w:rPr>
          <w:rFonts w:ascii="Bookman Old Style" w:hAnsi="Bookman Old Style"/>
          <w:b w:val="0"/>
          <w:bCs w:val="0"/>
          <w:sz w:val="2"/>
        </w:rPr>
      </w:pPr>
    </w:p>
    <w:p w:rsidR="004D1F2B" w:rsidRDefault="004D1F2B" w:rsidP="004D1F2B">
      <w:pPr>
        <w:ind w:left="360"/>
        <w:jc w:val="both"/>
        <w:rPr>
          <w:rFonts w:ascii="Bookman Old Style" w:hAnsi="Bookman Old Style"/>
          <w:bCs/>
        </w:rPr>
      </w:pPr>
    </w:p>
    <w:p w:rsidR="004D1F2B" w:rsidRDefault="004D1F2B" w:rsidP="004D1F2B">
      <w:pPr>
        <w:ind w:left="360"/>
        <w:jc w:val="both"/>
        <w:rPr>
          <w:rFonts w:ascii="Bookman Old Style" w:hAnsi="Bookman Old Style"/>
          <w:bCs/>
        </w:rPr>
      </w:pPr>
    </w:p>
    <w:p w:rsidR="004D1F2B" w:rsidRPr="00A76491" w:rsidRDefault="00A76491" w:rsidP="00AB4AB5">
      <w:pPr>
        <w:pStyle w:val="Heading2"/>
        <w:ind w:left="4320"/>
        <w:rPr>
          <w:sz w:val="24"/>
        </w:rPr>
      </w:pPr>
      <w:r>
        <w:rPr>
          <w:sz w:val="20"/>
        </w:rPr>
        <w:t xml:space="preserve">                                                    </w:t>
      </w:r>
      <w:r w:rsidR="00641631">
        <w:rPr>
          <w:sz w:val="20"/>
        </w:rPr>
        <w:t xml:space="preserve">                                      </w:t>
      </w:r>
      <w:r>
        <w:rPr>
          <w:sz w:val="20"/>
        </w:rPr>
        <w:t xml:space="preserve"> </w:t>
      </w:r>
      <w:r w:rsidR="00AB4AB5">
        <w:rPr>
          <w:sz w:val="20"/>
        </w:rPr>
        <w:t xml:space="preserve">             </w:t>
      </w:r>
      <w:r w:rsidR="00641631" w:rsidRPr="00AB4AB5">
        <w:rPr>
          <w:b/>
          <w:bCs/>
          <w:sz w:val="24"/>
        </w:rPr>
        <w:t>Sd/-</w:t>
      </w:r>
      <w:r>
        <w:rPr>
          <w:sz w:val="20"/>
        </w:rPr>
        <w:t xml:space="preserve">                                      </w:t>
      </w:r>
    </w:p>
    <w:p w:rsidR="004D1F2B" w:rsidRDefault="004D1F2B" w:rsidP="004D1F2B">
      <w:pPr>
        <w:pStyle w:val="Heading2"/>
        <w:ind w:left="4320"/>
        <w:rPr>
          <w:b/>
          <w:bCs/>
          <w:sz w:val="24"/>
        </w:rPr>
      </w:pPr>
      <w:r>
        <w:rPr>
          <w:b/>
          <w:bCs/>
          <w:sz w:val="24"/>
        </w:rPr>
        <w:t xml:space="preserve">  </w:t>
      </w:r>
      <w:r w:rsidR="00AB4AB5">
        <w:rPr>
          <w:b/>
          <w:bCs/>
          <w:sz w:val="24"/>
        </w:rPr>
        <w:t xml:space="preserve">  Chief General</w:t>
      </w:r>
      <w:r>
        <w:rPr>
          <w:b/>
          <w:bCs/>
          <w:sz w:val="24"/>
        </w:rPr>
        <w:t xml:space="preserve"> Manager (Ele</w:t>
      </w:r>
      <w:r w:rsidR="00A76491">
        <w:rPr>
          <w:b/>
          <w:bCs/>
          <w:sz w:val="24"/>
        </w:rPr>
        <w:t>.,</w:t>
      </w:r>
      <w:r>
        <w:rPr>
          <w:b/>
          <w:bCs/>
          <w:sz w:val="24"/>
        </w:rPr>
        <w:t>),</w:t>
      </w:r>
    </w:p>
    <w:p w:rsidR="004D1F2B" w:rsidRDefault="00AB4AB5" w:rsidP="00AB4AB5">
      <w:pPr>
        <w:ind w:left="4320" w:right="-360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              </w:t>
      </w:r>
      <w:r w:rsidR="004D1F2B">
        <w:rPr>
          <w:rFonts w:ascii="Bookman Old Style" w:hAnsi="Bookman Old Style"/>
          <w:b/>
          <w:bCs/>
        </w:rPr>
        <w:t>Procurement, BESCOM</w:t>
      </w:r>
    </w:p>
    <w:p w:rsidR="00FA31EA" w:rsidRDefault="00FA31EA"/>
    <w:sectPr w:rsidR="00FA31EA" w:rsidSect="0073050D">
      <w:footerReference w:type="default" r:id="rId8"/>
      <w:pgSz w:w="11906" w:h="16838"/>
      <w:pgMar w:top="851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5A6" w:rsidRDefault="005755A6" w:rsidP="00D8115F">
      <w:r>
        <w:separator/>
      </w:r>
    </w:p>
  </w:endnote>
  <w:endnote w:type="continuationSeparator" w:id="0">
    <w:p w:rsidR="005755A6" w:rsidRDefault="005755A6" w:rsidP="00D8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950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15F" w:rsidRDefault="00D811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6F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115F" w:rsidRDefault="00D8115F" w:rsidP="00D8115F">
    <w:pPr>
      <w:pStyle w:val="Footer"/>
    </w:pPr>
    <w:r>
      <w:rPr>
        <w:rFonts w:ascii="Bookman Old Style" w:hAnsi="Bookman Old Style"/>
      </w:rPr>
      <w:t xml:space="preserve">Section – V   Schedule of Requirement     </w:t>
    </w:r>
    <w:r>
      <w:t xml:space="preserve">                                          </w:t>
    </w:r>
  </w:p>
  <w:p w:rsidR="00D8115F" w:rsidRDefault="00D81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5A6" w:rsidRDefault="005755A6" w:rsidP="00D8115F">
      <w:r>
        <w:separator/>
      </w:r>
    </w:p>
  </w:footnote>
  <w:footnote w:type="continuationSeparator" w:id="0">
    <w:p w:rsidR="005755A6" w:rsidRDefault="005755A6" w:rsidP="00D81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72597"/>
    <w:multiLevelType w:val="multilevel"/>
    <w:tmpl w:val="F03EFE6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sz w:val="24"/>
        <w:szCs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9DB"/>
    <w:rsid w:val="00007116"/>
    <w:rsid w:val="00010B10"/>
    <w:rsid w:val="00013160"/>
    <w:rsid w:val="0006345E"/>
    <w:rsid w:val="000652D0"/>
    <w:rsid w:val="00097276"/>
    <w:rsid w:val="000D3916"/>
    <w:rsid w:val="001438A2"/>
    <w:rsid w:val="001C0DA6"/>
    <w:rsid w:val="001C1D89"/>
    <w:rsid w:val="001C3A75"/>
    <w:rsid w:val="001F49D6"/>
    <w:rsid w:val="00204A2F"/>
    <w:rsid w:val="00206413"/>
    <w:rsid w:val="00232138"/>
    <w:rsid w:val="00233462"/>
    <w:rsid w:val="00235A17"/>
    <w:rsid w:val="00237E07"/>
    <w:rsid w:val="002411BF"/>
    <w:rsid w:val="00242D67"/>
    <w:rsid w:val="00256FE1"/>
    <w:rsid w:val="002700C5"/>
    <w:rsid w:val="00293844"/>
    <w:rsid w:val="002E12A9"/>
    <w:rsid w:val="002E79D1"/>
    <w:rsid w:val="0034449F"/>
    <w:rsid w:val="00374AF9"/>
    <w:rsid w:val="003B51B5"/>
    <w:rsid w:val="00422DB8"/>
    <w:rsid w:val="00475A08"/>
    <w:rsid w:val="004B7316"/>
    <w:rsid w:val="004D1F2B"/>
    <w:rsid w:val="004E49DB"/>
    <w:rsid w:val="00525ED5"/>
    <w:rsid w:val="005755A6"/>
    <w:rsid w:val="005773FA"/>
    <w:rsid w:val="005B141D"/>
    <w:rsid w:val="005C6B8F"/>
    <w:rsid w:val="0060463F"/>
    <w:rsid w:val="00614438"/>
    <w:rsid w:val="00616918"/>
    <w:rsid w:val="00641631"/>
    <w:rsid w:val="006748D3"/>
    <w:rsid w:val="006764ED"/>
    <w:rsid w:val="006B435C"/>
    <w:rsid w:val="006D0030"/>
    <w:rsid w:val="006F5AD0"/>
    <w:rsid w:val="0070425C"/>
    <w:rsid w:val="007132D7"/>
    <w:rsid w:val="0073050D"/>
    <w:rsid w:val="00733D80"/>
    <w:rsid w:val="00735E9B"/>
    <w:rsid w:val="00740456"/>
    <w:rsid w:val="0075205E"/>
    <w:rsid w:val="00757409"/>
    <w:rsid w:val="00767EB1"/>
    <w:rsid w:val="007A34A5"/>
    <w:rsid w:val="007B38D1"/>
    <w:rsid w:val="007B78E6"/>
    <w:rsid w:val="007D71FB"/>
    <w:rsid w:val="008905C3"/>
    <w:rsid w:val="008B2BFB"/>
    <w:rsid w:val="008C5D69"/>
    <w:rsid w:val="008F6FF1"/>
    <w:rsid w:val="00922077"/>
    <w:rsid w:val="00925347"/>
    <w:rsid w:val="00925FC9"/>
    <w:rsid w:val="0094356B"/>
    <w:rsid w:val="009435A3"/>
    <w:rsid w:val="00944290"/>
    <w:rsid w:val="009548B3"/>
    <w:rsid w:val="00957FCA"/>
    <w:rsid w:val="00974B44"/>
    <w:rsid w:val="0097712C"/>
    <w:rsid w:val="009A44CB"/>
    <w:rsid w:val="009B660F"/>
    <w:rsid w:val="009F7731"/>
    <w:rsid w:val="00A24DC8"/>
    <w:rsid w:val="00A26A70"/>
    <w:rsid w:val="00A36246"/>
    <w:rsid w:val="00A37DED"/>
    <w:rsid w:val="00A76491"/>
    <w:rsid w:val="00A8019D"/>
    <w:rsid w:val="00AB4AB5"/>
    <w:rsid w:val="00B1557B"/>
    <w:rsid w:val="00B273B1"/>
    <w:rsid w:val="00B5152B"/>
    <w:rsid w:val="00B919A3"/>
    <w:rsid w:val="00BA7A84"/>
    <w:rsid w:val="00BE436B"/>
    <w:rsid w:val="00BF78D0"/>
    <w:rsid w:val="00C27848"/>
    <w:rsid w:val="00C41C4E"/>
    <w:rsid w:val="00C86699"/>
    <w:rsid w:val="00CC70C9"/>
    <w:rsid w:val="00CD0A6C"/>
    <w:rsid w:val="00CD1CA2"/>
    <w:rsid w:val="00D40EBB"/>
    <w:rsid w:val="00D42E88"/>
    <w:rsid w:val="00D44CD7"/>
    <w:rsid w:val="00D8115F"/>
    <w:rsid w:val="00DD2C18"/>
    <w:rsid w:val="00DE2EB3"/>
    <w:rsid w:val="00E66E5B"/>
    <w:rsid w:val="00E803F1"/>
    <w:rsid w:val="00E831AB"/>
    <w:rsid w:val="00EC5158"/>
    <w:rsid w:val="00ED5B55"/>
    <w:rsid w:val="00F246FC"/>
    <w:rsid w:val="00F7334B"/>
    <w:rsid w:val="00F82D08"/>
    <w:rsid w:val="00F871A2"/>
    <w:rsid w:val="00F956C8"/>
    <w:rsid w:val="00FA31EA"/>
    <w:rsid w:val="00FB4D16"/>
    <w:rsid w:val="00FC11B7"/>
    <w:rsid w:val="00FF4236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222E01-00B8-4BC6-A71A-DCF76B61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F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1F2B"/>
    <w:pPr>
      <w:keepNext/>
      <w:tabs>
        <w:tab w:val="num" w:pos="0"/>
      </w:tabs>
      <w:jc w:val="center"/>
      <w:outlineLvl w:val="1"/>
    </w:pPr>
    <w:rPr>
      <w:rFonts w:ascii="Bookman Old Style" w:hAnsi="Bookman Old Style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4D1F2B"/>
    <w:rPr>
      <w:rFonts w:ascii="Bookman Old Style" w:eastAsia="Times New Roman" w:hAnsi="Bookman Old Style" w:cs="Times New Roman"/>
      <w:sz w:val="26"/>
      <w:szCs w:val="20"/>
      <w:lang w:val="en-US" w:eastAsia="ar-SA"/>
    </w:rPr>
  </w:style>
  <w:style w:type="paragraph" w:styleId="BlockText">
    <w:name w:val="Block Text"/>
    <w:basedOn w:val="Normal"/>
    <w:rsid w:val="004D1F2B"/>
    <w:pPr>
      <w:tabs>
        <w:tab w:val="center" w:pos="4320"/>
        <w:tab w:val="left" w:pos="4886"/>
      </w:tabs>
      <w:ind w:left="-540" w:right="-511"/>
      <w:jc w:val="center"/>
    </w:pPr>
    <w:rPr>
      <w:rFonts w:ascii="Algerian" w:hAnsi="Algerian"/>
      <w:b/>
      <w:bCs/>
      <w:sz w:val="36"/>
    </w:rPr>
  </w:style>
  <w:style w:type="paragraph" w:styleId="BodyTextIndent">
    <w:name w:val="Body Text Indent"/>
    <w:basedOn w:val="Normal"/>
    <w:link w:val="BodyTextIndentChar"/>
    <w:uiPriority w:val="99"/>
    <w:rsid w:val="004D1F2B"/>
    <w:pPr>
      <w:tabs>
        <w:tab w:val="left" w:pos="900"/>
      </w:tabs>
      <w:ind w:left="900" w:hanging="900"/>
      <w:jc w:val="both"/>
    </w:pPr>
    <w:rPr>
      <w:rFonts w:ascii="Bookman Old Style" w:hAnsi="Bookman Old Styl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D1F2B"/>
    <w:rPr>
      <w:rFonts w:ascii="Bookman Old Style" w:eastAsia="Times New Roman" w:hAnsi="Bookman Old Style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4D1F2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F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F2B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010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11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115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D811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15F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9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AGM_P2</dc:creator>
  <cp:lastModifiedBy>DELL</cp:lastModifiedBy>
  <cp:revision>60</cp:revision>
  <cp:lastPrinted>2023-12-07T09:47:00Z</cp:lastPrinted>
  <dcterms:created xsi:type="dcterms:W3CDTF">2022-05-26T06:30:00Z</dcterms:created>
  <dcterms:modified xsi:type="dcterms:W3CDTF">2026-06-16T11:33:00Z</dcterms:modified>
</cp:coreProperties>
</file>